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40" w:rsidRDefault="00802440" w:rsidP="00802440">
      <w:pPr>
        <w:pStyle w:val="Prrafodelista"/>
        <w:jc w:val="both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8B41B55" wp14:editId="20896353">
            <wp:simplePos x="0" y="0"/>
            <wp:positionH relativeFrom="margin">
              <wp:align>center</wp:align>
            </wp:positionH>
            <wp:positionV relativeFrom="paragraph">
              <wp:posOffset>85090</wp:posOffset>
            </wp:positionV>
            <wp:extent cx="1571625" cy="895985"/>
            <wp:effectExtent l="0" t="0" r="9525" b="0"/>
            <wp:wrapSquare wrapText="bothSides"/>
            <wp:docPr id="6" name="Imagen 6" descr="Logo Ayunt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 Ayuntamien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440" w:rsidRDefault="00802440" w:rsidP="00802440">
      <w:pPr>
        <w:ind w:left="360"/>
        <w:jc w:val="center"/>
        <w:rPr>
          <w:b/>
        </w:rPr>
      </w:pPr>
    </w:p>
    <w:p w:rsidR="00802440" w:rsidRDefault="00802440" w:rsidP="00802440">
      <w:pPr>
        <w:ind w:left="360"/>
        <w:jc w:val="center"/>
        <w:rPr>
          <w:b/>
        </w:rPr>
      </w:pPr>
    </w:p>
    <w:p w:rsidR="00802440" w:rsidRDefault="00802440" w:rsidP="00802440">
      <w:pPr>
        <w:ind w:left="360"/>
        <w:jc w:val="center"/>
        <w:rPr>
          <w:b/>
        </w:rPr>
      </w:pPr>
    </w:p>
    <w:p w:rsidR="00802440" w:rsidRDefault="00802440" w:rsidP="00802440">
      <w:pPr>
        <w:spacing w:line="360" w:lineRule="auto"/>
        <w:ind w:left="360"/>
        <w:jc w:val="center"/>
      </w:pPr>
      <w:r w:rsidRPr="00C97A53">
        <w:rPr>
          <w:b/>
        </w:rPr>
        <w:t>NORMAS DE SEGURIDAD</w:t>
      </w:r>
      <w:r>
        <w:rPr>
          <w:b/>
        </w:rPr>
        <w:t xml:space="preserve"> CAMPAMENTO URBANO NAVIDAD</w:t>
      </w:r>
      <w:r>
        <w:t>:</w:t>
      </w:r>
    </w:p>
    <w:p w:rsidR="00802440" w:rsidRPr="009C397F" w:rsidRDefault="00802440" w:rsidP="00802440">
      <w:pPr>
        <w:pStyle w:val="Prrafodelista"/>
        <w:numPr>
          <w:ilvl w:val="0"/>
          <w:numId w:val="1"/>
        </w:numPr>
        <w:spacing w:line="360" w:lineRule="auto"/>
        <w:jc w:val="both"/>
      </w:pPr>
      <w:r>
        <w:t>Por medidas se protección y bienestar de los niños, solicitamos que traigan</w:t>
      </w:r>
      <w:r>
        <w:t xml:space="preserve"> una mochila con gel desinfectante, botella de agua, almuerzo y en </w:t>
      </w:r>
      <w:r>
        <w:t xml:space="preserve"> un sobre, bolsa o caja una segunda mascarilla para cambiar la del uso escolar</w:t>
      </w:r>
      <w:r w:rsidRPr="009C397F">
        <w:t>.</w:t>
      </w:r>
      <w:r>
        <w:t xml:space="preserve"> TODO ETIQUETADO CON SU NOMBRE.</w:t>
      </w:r>
    </w:p>
    <w:p w:rsidR="00802440" w:rsidRDefault="00802440" w:rsidP="00802440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Un monitor será el encargado de </w:t>
      </w:r>
      <w:proofErr w:type="spellStart"/>
      <w:r>
        <w:t>recepcionar</w:t>
      </w:r>
      <w:proofErr w:type="spellEnd"/>
      <w:r>
        <w:t xml:space="preserve"> </w:t>
      </w:r>
      <w:r>
        <w:t xml:space="preserve"> a los niño</w:t>
      </w:r>
      <w:r>
        <w:t>/a</w:t>
      </w:r>
      <w:r>
        <w:t>s</w:t>
      </w:r>
      <w:r>
        <w:t xml:space="preserve"> a la entrada (de 9’00 a 9’30)</w:t>
      </w:r>
      <w:r>
        <w:t xml:space="preserve">, siguiendo el protocolo marcado por la Comunidad de Madrid: toma de temperatura y registro a la entrada, limpieza manos con gel </w:t>
      </w:r>
      <w:proofErr w:type="spellStart"/>
      <w:r>
        <w:t>hidroalcohólico</w:t>
      </w:r>
      <w:proofErr w:type="spellEnd"/>
      <w:r>
        <w:t>, desinfección de  zapatos. Si algún niño/a presenta temperatura superior a 37</w:t>
      </w:r>
      <w:r>
        <w:t xml:space="preserve">.2 </w:t>
      </w:r>
      <w:r>
        <w:t>º no podr</w:t>
      </w:r>
      <w:r>
        <w:t>á participar en la actividad.</w:t>
      </w:r>
    </w:p>
    <w:p w:rsidR="00802440" w:rsidRPr="009C397F" w:rsidRDefault="00802440" w:rsidP="00802440">
      <w:pPr>
        <w:pStyle w:val="Prrafodelista"/>
        <w:numPr>
          <w:ilvl w:val="0"/>
          <w:numId w:val="1"/>
        </w:numPr>
        <w:spacing w:line="360" w:lineRule="auto"/>
        <w:jc w:val="both"/>
      </w:pPr>
      <w:r>
        <w:t>Cada grupo tendrá un monitor</w:t>
      </w:r>
      <w:r w:rsidRPr="009C397F">
        <w:t xml:space="preserve"> de referencia, que se encargará de llevar a cabo las actividades con  las medidas de seguridad exigidas. (mantener distancia de 1.5m entre ellos, lavado de manos antes y después de cada actividad, controlar que no exista contacto físico entre ellos, y ningún contacto del material de otro compañero)</w:t>
      </w:r>
    </w:p>
    <w:p w:rsidR="00802440" w:rsidRPr="009C397F" w:rsidRDefault="00802440" w:rsidP="00802440">
      <w:pPr>
        <w:pStyle w:val="Prrafodelista"/>
        <w:numPr>
          <w:ilvl w:val="0"/>
          <w:numId w:val="1"/>
        </w:numPr>
        <w:spacing w:line="360" w:lineRule="auto"/>
        <w:jc w:val="both"/>
      </w:pPr>
      <w:r w:rsidRPr="009C397F">
        <w:t xml:space="preserve">Cada participante tendrá un material propio, habilitando un recipiente para depositar el material utilizado en el día para su posterior desinfección. </w:t>
      </w:r>
    </w:p>
    <w:p w:rsidR="00802440" w:rsidRDefault="00802440" w:rsidP="00802440">
      <w:pPr>
        <w:pStyle w:val="Prrafodelista"/>
        <w:numPr>
          <w:ilvl w:val="0"/>
          <w:numId w:val="1"/>
        </w:numPr>
        <w:spacing w:line="360" w:lineRule="auto"/>
        <w:jc w:val="both"/>
      </w:pPr>
      <w:r w:rsidRPr="009C397F">
        <w:t>Las familias no podrán acceder al interior de las instalaciones</w:t>
      </w:r>
      <w:r>
        <w:t>, siendo el monitor el que saca al grupo según la hora indicada.</w:t>
      </w:r>
    </w:p>
    <w:p w:rsidR="00802440" w:rsidRDefault="00802440" w:rsidP="00802440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Se entregará a cada familia un resumen del protocolo interno para que estén informados de las medidas de actuación y normas a seguir. </w:t>
      </w:r>
    </w:p>
    <w:p w:rsidR="00802440" w:rsidRDefault="00802440" w:rsidP="00802440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Así mismo, </w:t>
      </w:r>
      <w:r>
        <w:t xml:space="preserve">se hace </w:t>
      </w:r>
      <w:r>
        <w:t xml:space="preserve"> entrega de  un documento que </w:t>
      </w:r>
      <w:r>
        <w:t xml:space="preserve">se tiene que entregar junto a la inscripción y documento de pago, </w:t>
      </w:r>
      <w:r>
        <w:t xml:space="preserve">firmado </w:t>
      </w:r>
      <w:r>
        <w:t xml:space="preserve">, </w:t>
      </w:r>
      <w:bookmarkStart w:id="0" w:name="_GoBack"/>
      <w:bookmarkEnd w:id="0"/>
      <w:r>
        <w:t>en el que se responsabilizan de no tener sintomatología de COVID19 y no tener contacto estrecho  con personas que hayan dado positivo  en las pruebas PCR en los 10 días anteriores al inicio de la actividad y de haberse leído tanto el protocolo de actuación como las nuevas normas de la actividad</w:t>
      </w:r>
    </w:p>
    <w:p w:rsidR="00CF1CB5" w:rsidRDefault="00802440" w:rsidP="00802440">
      <w:pPr>
        <w:spacing w:line="360" w:lineRule="auto"/>
      </w:pPr>
    </w:p>
    <w:sectPr w:rsidR="00CF1CB5" w:rsidSect="00BE5C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B0C73"/>
    <w:multiLevelType w:val="hybridMultilevel"/>
    <w:tmpl w:val="711E0C02"/>
    <w:lvl w:ilvl="0" w:tplc="D5DA9E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40"/>
    <w:rsid w:val="00802440"/>
    <w:rsid w:val="00C65225"/>
    <w:rsid w:val="00E6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8B3C-F27C-4BD0-AA25-E61562D0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4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2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ICM</cp:lastModifiedBy>
  <cp:revision>1</cp:revision>
  <dcterms:created xsi:type="dcterms:W3CDTF">2020-12-14T12:43:00Z</dcterms:created>
  <dcterms:modified xsi:type="dcterms:W3CDTF">2020-12-14T12:52:00Z</dcterms:modified>
</cp:coreProperties>
</file>